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D059" w14:textId="56677665" w:rsidR="00AC656A" w:rsidRPr="002E7966" w:rsidRDefault="00B435CC" w:rsidP="002E7966">
      <w:pPr>
        <w:tabs>
          <w:tab w:val="left" w:pos="1962"/>
        </w:tabs>
        <w:spacing w:line="1056" w:lineRule="exact"/>
        <w:ind w:left="9"/>
        <w:rPr>
          <w:rFonts w:ascii="Comic Sans MS" w:hAnsi="Comic Sans MS"/>
          <w:sz w:val="24"/>
          <w:szCs w:val="24"/>
        </w:rPr>
      </w:pPr>
      <w:r w:rsidRPr="009C20C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C807DE" wp14:editId="035E1F0C">
            <wp:simplePos x="0" y="0"/>
            <wp:positionH relativeFrom="column">
              <wp:posOffset>374072</wp:posOffset>
            </wp:positionH>
            <wp:positionV relativeFrom="paragraph">
              <wp:posOffset>374073</wp:posOffset>
            </wp:positionV>
            <wp:extent cx="616944" cy="76044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7583" r="10661" b="12086"/>
                    <a:stretch/>
                  </pic:blipFill>
                  <pic:spPr bwMode="auto">
                    <a:xfrm>
                      <a:off x="0" y="0"/>
                      <a:ext cx="616944" cy="7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BE230" w14:textId="77777777" w:rsidR="002E7966" w:rsidRPr="002E7966" w:rsidRDefault="002E7966">
      <w:pPr>
        <w:spacing w:before="1"/>
        <w:ind w:left="3216" w:right="2896"/>
        <w:jc w:val="center"/>
        <w:rPr>
          <w:rFonts w:ascii="Comic Sans MS" w:hAnsi="Comic Sans MS"/>
          <w:b/>
          <w:color w:val="0F0F11"/>
          <w:w w:val="105"/>
          <w:sz w:val="28"/>
          <w:szCs w:val="28"/>
        </w:rPr>
      </w:pPr>
    </w:p>
    <w:p w14:paraId="56519DD1" w14:textId="77777777" w:rsidR="002E7966" w:rsidRPr="002E7966" w:rsidRDefault="002E7966">
      <w:pPr>
        <w:spacing w:before="1"/>
        <w:ind w:left="3216" w:right="2896"/>
        <w:jc w:val="center"/>
        <w:rPr>
          <w:rFonts w:ascii="Comic Sans MS" w:hAnsi="Comic Sans MS"/>
          <w:b/>
          <w:color w:val="0F0F11"/>
          <w:w w:val="105"/>
          <w:sz w:val="28"/>
          <w:szCs w:val="28"/>
        </w:rPr>
      </w:pPr>
    </w:p>
    <w:p w14:paraId="5635BFC7" w14:textId="77777777" w:rsidR="002E7966" w:rsidRPr="002E7966" w:rsidRDefault="002E7966">
      <w:pPr>
        <w:spacing w:before="1"/>
        <w:ind w:left="3216" w:right="2896"/>
        <w:jc w:val="center"/>
        <w:rPr>
          <w:rFonts w:ascii="Comic Sans MS" w:hAnsi="Comic Sans MS"/>
          <w:b/>
          <w:color w:val="0F0F11"/>
          <w:w w:val="105"/>
          <w:sz w:val="28"/>
          <w:szCs w:val="28"/>
        </w:rPr>
      </w:pPr>
    </w:p>
    <w:p w14:paraId="59959684" w14:textId="04BEA9A7" w:rsidR="002E7966" w:rsidRPr="002E7966" w:rsidRDefault="002E7966" w:rsidP="002E7966">
      <w:pPr>
        <w:jc w:val="center"/>
        <w:rPr>
          <w:rFonts w:ascii="Comic Sans MS" w:hAnsi="Comic Sans MS"/>
          <w:b/>
          <w:color w:val="92D050"/>
          <w:w w:val="105"/>
          <w:sz w:val="36"/>
          <w:szCs w:val="36"/>
          <w:highlight w:val="yellow"/>
        </w:rPr>
      </w:pPr>
      <w:r w:rsidRPr="002E7966">
        <w:rPr>
          <w:rFonts w:ascii="Comic Sans MS" w:hAnsi="Comic Sans MS"/>
          <w:b/>
          <w:color w:val="92D050"/>
          <w:w w:val="105"/>
          <w:sz w:val="36"/>
          <w:szCs w:val="36"/>
        </w:rPr>
        <w:t>LIBERTY LEARNING AUTISM CONSULTANCY</w:t>
      </w:r>
    </w:p>
    <w:p w14:paraId="006CA5C8" w14:textId="77777777" w:rsidR="002E7966" w:rsidRDefault="002E7966" w:rsidP="002E7966">
      <w:pPr>
        <w:jc w:val="center"/>
        <w:rPr>
          <w:rFonts w:ascii="Comic Sans MS" w:hAnsi="Comic Sans MS"/>
          <w:w w:val="105"/>
          <w:sz w:val="28"/>
          <w:szCs w:val="28"/>
          <w:highlight w:val="yellow"/>
        </w:rPr>
      </w:pPr>
    </w:p>
    <w:p w14:paraId="1DB609CF" w14:textId="5ABC2F3A" w:rsidR="00AC656A" w:rsidRPr="002E7966" w:rsidRDefault="00B435CC" w:rsidP="002E7966">
      <w:pPr>
        <w:jc w:val="center"/>
        <w:sectPr w:rsidR="00AC656A" w:rsidRPr="002E7966">
          <w:type w:val="continuous"/>
          <w:pgSz w:w="11920" w:h="16840"/>
          <w:pgMar w:top="0" w:right="1280" w:bottom="280" w:left="0" w:header="720" w:footer="720" w:gutter="0"/>
          <w:cols w:num="2" w:space="720" w:equalWidth="0">
            <w:col w:w="1807" w:space="40"/>
            <w:col w:w="8793"/>
          </w:cols>
        </w:sectPr>
      </w:pPr>
      <w:r w:rsidRPr="002E7966">
        <w:rPr>
          <w:rFonts w:ascii="Comic Sans MS" w:hAnsi="Comic Sans MS"/>
          <w:w w:val="105"/>
          <w:sz w:val="28"/>
          <w:szCs w:val="28"/>
          <w:highlight w:val="yellow"/>
        </w:rPr>
        <w:t xml:space="preserve">Health </w:t>
      </w:r>
      <w:r w:rsidR="002E7966" w:rsidRPr="002E7966">
        <w:rPr>
          <w:rFonts w:ascii="Comic Sans MS" w:hAnsi="Comic Sans MS"/>
          <w:w w:val="105"/>
          <w:sz w:val="28"/>
          <w:szCs w:val="28"/>
          <w:highlight w:val="yellow"/>
        </w:rPr>
        <w:t>&amp;</w:t>
      </w:r>
      <w:r w:rsidRPr="002E7966">
        <w:rPr>
          <w:rFonts w:ascii="Comic Sans MS" w:hAnsi="Comic Sans MS"/>
          <w:w w:val="105"/>
          <w:sz w:val="28"/>
          <w:szCs w:val="28"/>
          <w:highlight w:val="yellow"/>
        </w:rPr>
        <w:t xml:space="preserve"> Safety</w:t>
      </w:r>
      <w:r w:rsidR="002E7966" w:rsidRPr="002E7966">
        <w:rPr>
          <w:rFonts w:ascii="Comic Sans MS" w:hAnsi="Comic Sans MS"/>
          <w:w w:val="105"/>
          <w:sz w:val="28"/>
          <w:szCs w:val="28"/>
          <w:highlight w:val="yellow"/>
        </w:rPr>
        <w:t xml:space="preserve"> </w:t>
      </w:r>
      <w:r w:rsidR="002E7966" w:rsidRPr="002E7966">
        <w:rPr>
          <w:rFonts w:ascii="Comic Sans MS" w:hAnsi="Comic Sans MS"/>
          <w:sz w:val="28"/>
          <w:szCs w:val="28"/>
          <w:highlight w:val="yellow"/>
        </w:rPr>
        <w:t>Policy</w:t>
      </w:r>
    </w:p>
    <w:p w14:paraId="6BA3102E" w14:textId="77777777" w:rsidR="00AC656A" w:rsidRPr="002E7966" w:rsidRDefault="00AC656A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26C699EF" w14:textId="77777777" w:rsidR="00AC656A" w:rsidRPr="002E7966" w:rsidRDefault="00B435CC">
      <w:pPr>
        <w:spacing w:before="92"/>
        <w:ind w:left="1454"/>
        <w:rPr>
          <w:rFonts w:ascii="Comic Sans MS" w:hAnsi="Comic Sans MS"/>
          <w:b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sz w:val="24"/>
          <w:szCs w:val="24"/>
          <w:u w:color="0F0F11"/>
        </w:rPr>
        <w:t>Work Related Stress</w:t>
      </w:r>
    </w:p>
    <w:p w14:paraId="2C0C39F8" w14:textId="61676702" w:rsidR="00AC656A" w:rsidRPr="002E7966" w:rsidRDefault="00B435CC">
      <w:pPr>
        <w:pStyle w:val="BodyText"/>
        <w:spacing w:before="229" w:line="264" w:lineRule="auto"/>
        <w:ind w:left="2177" w:hanging="6"/>
        <w:rPr>
          <w:rFonts w:ascii="Comic Sans MS" w:hAnsi="Comic Sans MS"/>
          <w:sz w:val="24"/>
          <w:szCs w:val="24"/>
        </w:rPr>
      </w:pP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Pressure </w:t>
      </w:r>
      <w:r w:rsidRPr="002E7966">
        <w:rPr>
          <w:rFonts w:ascii="Comic Sans MS" w:hAnsi="Comic Sans MS"/>
          <w:color w:val="3A3A3D"/>
          <w:w w:val="105"/>
          <w:sz w:val="24"/>
          <w:szCs w:val="24"/>
        </w:rPr>
        <w:t>i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s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part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of work and promotes motivation and production but too much pressure, or pressure that lasts for a long time. can lead to stress</w:t>
      </w:r>
      <w:r w:rsidRPr="002E7966">
        <w:rPr>
          <w:rFonts w:ascii="Comic Sans MS" w:hAnsi="Comic Sans MS"/>
          <w:color w:val="3A3A3D"/>
          <w:w w:val="105"/>
          <w:sz w:val="24"/>
          <w:szCs w:val="24"/>
        </w:rPr>
        <w:t xml:space="preserve">,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which undermines performance, is costly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to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employers, and can damage both physical and mental health.</w:t>
      </w:r>
    </w:p>
    <w:p w14:paraId="6C18B842" w14:textId="77777777" w:rsidR="00AC656A" w:rsidRPr="002E7966" w:rsidRDefault="00B435CC">
      <w:pPr>
        <w:pStyle w:val="BodyText"/>
        <w:spacing w:before="250" w:line="264" w:lineRule="auto"/>
        <w:ind w:left="2174" w:firstLine="11"/>
        <w:rPr>
          <w:rFonts w:ascii="Comic Sans MS" w:hAnsi="Comic Sans MS"/>
          <w:sz w:val="24"/>
          <w:szCs w:val="24"/>
        </w:rPr>
      </w:pP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Liberty Learning Autism Consultancy are aware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that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the most common causes of work-related stress include too much or too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little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work,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lack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of control over the work being done, process or target-led tasks, conflicting </w:t>
      </w:r>
      <w:proofErr w:type="gramStart"/>
      <w:r w:rsidRPr="002E7966">
        <w:rPr>
          <w:rFonts w:ascii="Comic Sans MS" w:hAnsi="Comic Sans MS"/>
          <w:color w:val="0F0F11"/>
          <w:w w:val="105"/>
          <w:sz w:val="24"/>
          <w:szCs w:val="24"/>
        </w:rPr>
        <w:t>priorities</w:t>
      </w:r>
      <w:proofErr w:type="gramEnd"/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 and major change.</w:t>
      </w:r>
    </w:p>
    <w:p w14:paraId="0B619BAA" w14:textId="77777777" w:rsidR="00AC656A" w:rsidRPr="002E7966" w:rsidRDefault="00AC656A">
      <w:pPr>
        <w:pStyle w:val="BodyText"/>
        <w:spacing w:before="3"/>
        <w:rPr>
          <w:rFonts w:ascii="Comic Sans MS" w:hAnsi="Comic Sans MS"/>
          <w:sz w:val="24"/>
          <w:szCs w:val="24"/>
        </w:rPr>
      </w:pPr>
    </w:p>
    <w:p w14:paraId="3A9D7A96" w14:textId="77777777" w:rsidR="00AC656A" w:rsidRPr="002E7966" w:rsidRDefault="00B435CC">
      <w:pPr>
        <w:spacing w:before="92"/>
        <w:ind w:left="1700"/>
        <w:rPr>
          <w:rFonts w:ascii="Comic Sans MS" w:hAnsi="Comic Sans MS"/>
          <w:b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sz w:val="24"/>
          <w:szCs w:val="24"/>
          <w:u w:color="0F0F11"/>
        </w:rPr>
        <w:t>Avoidance</w:t>
      </w:r>
    </w:p>
    <w:p w14:paraId="46749E50" w14:textId="77777777" w:rsidR="00AC656A" w:rsidRPr="002E7966" w:rsidRDefault="00AC656A">
      <w:pPr>
        <w:pStyle w:val="BodyText"/>
        <w:spacing w:before="4"/>
        <w:rPr>
          <w:rFonts w:ascii="Comic Sans MS" w:hAnsi="Comic Sans MS"/>
          <w:b/>
          <w:sz w:val="24"/>
          <w:szCs w:val="24"/>
        </w:rPr>
      </w:pPr>
    </w:p>
    <w:p w14:paraId="02EA4A65" w14:textId="56E7B24F" w:rsidR="00AC656A" w:rsidRPr="002E7966" w:rsidRDefault="00B435CC">
      <w:pPr>
        <w:pStyle w:val="BodyText"/>
        <w:spacing w:line="264" w:lineRule="auto"/>
        <w:ind w:left="2166" w:right="141" w:firstLine="4"/>
        <w:rPr>
          <w:rFonts w:ascii="Comic Sans MS" w:hAnsi="Comic Sans MS"/>
          <w:sz w:val="24"/>
          <w:szCs w:val="24"/>
        </w:rPr>
      </w:pP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Liberty </w:t>
      </w:r>
      <w:r w:rsidR="002E7966">
        <w:rPr>
          <w:rFonts w:ascii="Comic Sans MS" w:hAnsi="Comic Sans MS"/>
          <w:color w:val="0F0F11"/>
          <w:w w:val="105"/>
          <w:sz w:val="24"/>
          <w:szCs w:val="24"/>
        </w:rPr>
        <w:t>L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earning Autism Consultancy will consider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the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factors below and ensure support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is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in place to protect staff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when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they are present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in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the working environment. It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is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essential that positivity and well-being are valued, </w:t>
      </w:r>
      <w:proofErr w:type="gramStart"/>
      <w:r w:rsidRPr="002E7966">
        <w:rPr>
          <w:rFonts w:ascii="Comic Sans MS" w:hAnsi="Comic Sans MS"/>
          <w:color w:val="0F0F11"/>
          <w:w w:val="105"/>
          <w:sz w:val="24"/>
          <w:szCs w:val="24"/>
        </w:rPr>
        <w:t>encouraged</w:t>
      </w:r>
      <w:proofErr w:type="gramEnd"/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 and elevated and that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team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support remains </w:t>
      </w:r>
      <w:r w:rsidRPr="002E7966">
        <w:rPr>
          <w:rFonts w:ascii="Comic Sans MS" w:hAnsi="Comic Sans MS"/>
          <w:color w:val="B1AFB5"/>
          <w:w w:val="105"/>
          <w:sz w:val="24"/>
          <w:szCs w:val="24"/>
        </w:rPr>
        <w:t>·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in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place.</w:t>
      </w:r>
    </w:p>
    <w:p w14:paraId="7134A44F" w14:textId="358B5287" w:rsidR="00AC656A" w:rsidRPr="002E7966" w:rsidRDefault="00B435CC">
      <w:pPr>
        <w:pStyle w:val="ListParagraph"/>
        <w:numPr>
          <w:ilvl w:val="1"/>
          <w:numId w:val="1"/>
        </w:numPr>
        <w:tabs>
          <w:tab w:val="left" w:pos="1688"/>
          <w:tab w:val="left" w:pos="1690"/>
        </w:tabs>
        <w:spacing w:before="243" w:line="268" w:lineRule="auto"/>
        <w:ind w:right="643" w:hanging="372"/>
        <w:rPr>
          <w:rFonts w:ascii="Comic Sans MS" w:hAnsi="Comic Sans MS"/>
          <w:color w:val="1F1F21"/>
          <w:sz w:val="24"/>
          <w:szCs w:val="24"/>
        </w:rPr>
      </w:pPr>
      <w:r w:rsidRPr="002E7966">
        <w:rPr>
          <w:rFonts w:ascii="Comic Sans MS" w:hAnsi="Comic Sans MS"/>
          <w:b/>
          <w:sz w:val="24"/>
          <w:szCs w:val="24"/>
        </w:rPr>
        <w:t>Demands</w:t>
      </w:r>
      <w:r w:rsidRPr="002E7966">
        <w:rPr>
          <w:rFonts w:ascii="Comic Sans MS" w:hAnsi="Comic Sans MS"/>
          <w:b/>
          <w:color w:val="0F0F11"/>
          <w:spacing w:val="-3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91"/>
          <w:sz w:val="24"/>
          <w:szCs w:val="24"/>
        </w:rPr>
        <w:t>-</w:t>
      </w:r>
      <w:r w:rsidRPr="002E7966">
        <w:rPr>
          <w:rFonts w:ascii="Comic Sans MS" w:hAnsi="Comic Sans MS"/>
          <w:color w:val="0F0F11"/>
          <w:spacing w:val="-26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95"/>
          <w:sz w:val="24"/>
          <w:szCs w:val="24"/>
        </w:rPr>
        <w:t>includin</w:t>
      </w:r>
      <w:r w:rsidRPr="002E7966">
        <w:rPr>
          <w:rFonts w:ascii="Comic Sans MS" w:hAnsi="Comic Sans MS"/>
          <w:color w:val="0F0F11"/>
          <w:w w:val="95"/>
          <w:sz w:val="24"/>
          <w:szCs w:val="24"/>
        </w:rPr>
        <w:t>g</w:t>
      </w:r>
      <w:r w:rsidRPr="002E7966">
        <w:rPr>
          <w:rFonts w:ascii="Comic Sans MS" w:hAnsi="Comic Sans MS"/>
          <w:color w:val="0F0F11"/>
          <w:spacing w:val="6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107"/>
          <w:sz w:val="24"/>
          <w:szCs w:val="24"/>
        </w:rPr>
        <w:t>issue</w:t>
      </w:r>
      <w:r w:rsidRPr="002E7966">
        <w:rPr>
          <w:rFonts w:ascii="Comic Sans MS" w:hAnsi="Comic Sans MS"/>
          <w:color w:val="0F0F11"/>
          <w:w w:val="107"/>
          <w:sz w:val="24"/>
          <w:szCs w:val="24"/>
        </w:rPr>
        <w:t>s</w:t>
      </w:r>
      <w:r w:rsidRPr="002E7966">
        <w:rPr>
          <w:rFonts w:ascii="Comic Sans MS" w:hAnsi="Comic Sans MS"/>
          <w:color w:val="0F0F11"/>
          <w:spacing w:val="-13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105"/>
          <w:sz w:val="24"/>
          <w:szCs w:val="24"/>
        </w:rPr>
        <w:t>suc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h</w:t>
      </w:r>
      <w:r w:rsidRPr="002E7966">
        <w:rPr>
          <w:rFonts w:ascii="Comic Sans MS" w:hAnsi="Comic Sans MS"/>
          <w:color w:val="0F0F11"/>
          <w:spacing w:val="6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105"/>
          <w:sz w:val="24"/>
          <w:szCs w:val="24"/>
        </w:rPr>
        <w:t>a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s</w:t>
      </w:r>
      <w:r w:rsidRPr="002E7966">
        <w:rPr>
          <w:rFonts w:ascii="Comic Sans MS" w:hAnsi="Comic Sans MS"/>
          <w:color w:val="0F0F11"/>
          <w:spacing w:val="20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98"/>
          <w:sz w:val="24"/>
          <w:szCs w:val="24"/>
        </w:rPr>
        <w:t>workload</w:t>
      </w:r>
      <w:r w:rsidRPr="002E7966">
        <w:rPr>
          <w:rFonts w:ascii="Comic Sans MS" w:hAnsi="Comic Sans MS"/>
          <w:color w:val="0F0F11"/>
          <w:w w:val="98"/>
          <w:sz w:val="24"/>
          <w:szCs w:val="24"/>
        </w:rPr>
        <w:t>,</w:t>
      </w:r>
      <w:r w:rsidRPr="002E7966">
        <w:rPr>
          <w:rFonts w:ascii="Comic Sans MS" w:hAnsi="Comic Sans MS"/>
          <w:color w:val="0F0F11"/>
          <w:spacing w:val="3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w w:val="99"/>
          <w:sz w:val="24"/>
          <w:szCs w:val="24"/>
        </w:rPr>
        <w:t>wor</w:t>
      </w:r>
      <w:r w:rsidRPr="002E7966">
        <w:rPr>
          <w:rFonts w:ascii="Comic Sans MS" w:hAnsi="Comic Sans MS"/>
          <w:color w:val="0F0F11"/>
          <w:w w:val="99"/>
          <w:sz w:val="24"/>
          <w:szCs w:val="24"/>
        </w:rPr>
        <w:t>k</w:t>
      </w:r>
      <w:r w:rsidRPr="002E7966">
        <w:rPr>
          <w:rFonts w:ascii="Comic Sans MS" w:hAnsi="Comic Sans MS"/>
          <w:color w:val="0F0F11"/>
          <w:spacing w:val="-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15"/>
          <w:sz w:val="24"/>
          <w:szCs w:val="24"/>
        </w:rPr>
        <w:t>patterns</w:t>
      </w:r>
      <w:r w:rsidRPr="002E7966">
        <w:rPr>
          <w:rFonts w:ascii="Comic Sans MS" w:hAnsi="Comic Sans MS"/>
          <w:color w:val="0F0F11"/>
          <w:spacing w:val="-3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"/>
          <w:sz w:val="24"/>
          <w:szCs w:val="24"/>
        </w:rPr>
        <w:t>an</w:t>
      </w:r>
      <w:r w:rsidRPr="002E7966">
        <w:rPr>
          <w:rFonts w:ascii="Comic Sans MS" w:hAnsi="Comic Sans MS"/>
          <w:color w:val="0F0F11"/>
          <w:sz w:val="24"/>
          <w:szCs w:val="24"/>
        </w:rPr>
        <w:t>d</w:t>
      </w:r>
      <w:r w:rsidRPr="002E7966">
        <w:rPr>
          <w:rFonts w:ascii="Comic Sans MS" w:hAnsi="Comic Sans MS"/>
          <w:color w:val="0F0F11"/>
          <w:spacing w:val="10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z w:val="24"/>
          <w:szCs w:val="24"/>
        </w:rPr>
        <w:t>t</w:t>
      </w:r>
      <w:r w:rsidRPr="002E7966">
        <w:rPr>
          <w:rFonts w:ascii="Comic Sans MS" w:hAnsi="Comic Sans MS"/>
          <w:color w:val="0F0F11"/>
          <w:spacing w:val="-21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pacing w:val="-16"/>
          <w:w w:val="102"/>
          <w:sz w:val="24"/>
          <w:szCs w:val="24"/>
        </w:rPr>
        <w:t>h</w:t>
      </w:r>
      <w:r w:rsidRPr="002E7966">
        <w:rPr>
          <w:rFonts w:ascii="Comic Sans MS" w:hAnsi="Comic Sans MS"/>
          <w:color w:val="5E5E60"/>
          <w:spacing w:val="-28"/>
          <w:w w:val="102"/>
          <w:position w:val="6"/>
          <w:sz w:val="24"/>
          <w:szCs w:val="24"/>
        </w:rPr>
        <w:t>1</w:t>
      </w:r>
      <w:r w:rsidRPr="002E7966">
        <w:rPr>
          <w:rFonts w:ascii="Comic Sans MS" w:hAnsi="Comic Sans MS"/>
          <w:color w:val="0F0F11"/>
          <w:w w:val="102"/>
          <w:sz w:val="24"/>
          <w:szCs w:val="24"/>
        </w:rPr>
        <w:t>e</w:t>
      </w:r>
      <w:r w:rsidRPr="002E7966">
        <w:rPr>
          <w:rFonts w:ascii="Comic Sans MS" w:hAnsi="Comic Sans MS"/>
          <w:color w:val="0F0F11"/>
          <w:spacing w:val="20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1F1F21"/>
          <w:spacing w:val="-1"/>
          <w:w w:val="98"/>
          <w:sz w:val="24"/>
          <w:szCs w:val="24"/>
        </w:rPr>
        <w:t xml:space="preserve">work </w:t>
      </w:r>
      <w:r w:rsidRPr="002E7966">
        <w:rPr>
          <w:rFonts w:ascii="Comic Sans MS" w:hAnsi="Comic Sans MS"/>
          <w:color w:val="0F0F11"/>
          <w:sz w:val="24"/>
          <w:szCs w:val="24"/>
        </w:rPr>
        <w:t>environment</w:t>
      </w:r>
    </w:p>
    <w:p w14:paraId="0B905D92" w14:textId="77777777" w:rsidR="00AC656A" w:rsidRPr="002E7966" w:rsidRDefault="00B435CC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line="300" w:lineRule="exact"/>
        <w:ind w:left="1681" w:hanging="363"/>
        <w:rPr>
          <w:rFonts w:ascii="Comic Sans MS" w:hAnsi="Comic Sans MS"/>
          <w:color w:val="0F0F11"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sz w:val="24"/>
          <w:szCs w:val="24"/>
        </w:rPr>
        <w:t xml:space="preserve">Control </w:t>
      </w:r>
      <w:r w:rsidRPr="002E7966">
        <w:rPr>
          <w:rFonts w:ascii="Comic Sans MS" w:hAnsi="Comic Sans MS"/>
          <w:color w:val="0F0F11"/>
          <w:sz w:val="24"/>
          <w:szCs w:val="24"/>
        </w:rPr>
        <w:t xml:space="preserve">- how much say the </w:t>
      </w:r>
      <w:r w:rsidRPr="002E7966">
        <w:rPr>
          <w:rFonts w:ascii="Comic Sans MS" w:hAnsi="Comic Sans MS"/>
          <w:color w:val="1F1F21"/>
          <w:sz w:val="24"/>
          <w:szCs w:val="24"/>
        </w:rPr>
        <w:t xml:space="preserve">person </w:t>
      </w:r>
      <w:r w:rsidRPr="002E7966">
        <w:rPr>
          <w:rFonts w:ascii="Comic Sans MS" w:hAnsi="Comic Sans MS"/>
          <w:color w:val="0F0F11"/>
          <w:sz w:val="24"/>
          <w:szCs w:val="24"/>
        </w:rPr>
        <w:t xml:space="preserve">has </w:t>
      </w:r>
      <w:r w:rsidRPr="002E7966">
        <w:rPr>
          <w:rFonts w:ascii="Comic Sans MS" w:hAnsi="Comic Sans MS"/>
          <w:color w:val="1F1F21"/>
          <w:sz w:val="24"/>
          <w:szCs w:val="24"/>
        </w:rPr>
        <w:t xml:space="preserve">in </w:t>
      </w:r>
      <w:r w:rsidRPr="002E7966">
        <w:rPr>
          <w:rFonts w:ascii="Comic Sans MS" w:hAnsi="Comic Sans MS"/>
          <w:color w:val="0F0F11"/>
          <w:sz w:val="24"/>
          <w:szCs w:val="24"/>
        </w:rPr>
        <w:t>the way they do their</w:t>
      </w:r>
      <w:r w:rsidRPr="002E7966">
        <w:rPr>
          <w:rFonts w:ascii="Comic Sans MS" w:hAnsi="Comic Sans MS"/>
          <w:color w:val="0F0F11"/>
          <w:spacing w:val="20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sz w:val="24"/>
          <w:szCs w:val="24"/>
        </w:rPr>
        <w:t>work</w:t>
      </w:r>
    </w:p>
    <w:p w14:paraId="3C625F9D" w14:textId="77777777" w:rsidR="00AC656A" w:rsidRPr="002E7966" w:rsidRDefault="00B435CC">
      <w:pPr>
        <w:pStyle w:val="ListParagraph"/>
        <w:numPr>
          <w:ilvl w:val="1"/>
          <w:numId w:val="1"/>
        </w:numPr>
        <w:tabs>
          <w:tab w:val="left" w:pos="1676"/>
          <w:tab w:val="left" w:pos="1677"/>
        </w:tabs>
        <w:spacing w:before="28" w:line="268" w:lineRule="auto"/>
        <w:ind w:left="1700" w:right="357" w:hanging="382"/>
        <w:rPr>
          <w:rFonts w:ascii="Comic Sans MS" w:hAnsi="Comic Sans MS"/>
          <w:color w:val="0F0F11"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w w:val="105"/>
          <w:sz w:val="24"/>
          <w:szCs w:val="24"/>
        </w:rPr>
        <w:t>Support</w:t>
      </w:r>
      <w:r w:rsidRPr="002E7966">
        <w:rPr>
          <w:rFonts w:ascii="Comic Sans MS" w:hAnsi="Comic Sans MS"/>
          <w:b/>
          <w:color w:val="0F0F11"/>
          <w:spacing w:val="-32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-</w:t>
      </w:r>
      <w:r w:rsidRPr="002E7966">
        <w:rPr>
          <w:rFonts w:ascii="Comic Sans MS" w:hAnsi="Comic Sans MS"/>
          <w:color w:val="0F0F11"/>
          <w:spacing w:val="-5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including</w:t>
      </w:r>
      <w:r w:rsidRPr="002E7966">
        <w:rPr>
          <w:rFonts w:ascii="Comic Sans MS" w:hAnsi="Comic Sans MS"/>
          <w:color w:val="0F0F11"/>
          <w:spacing w:val="-18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the</w:t>
      </w:r>
      <w:r w:rsidRPr="002E7966">
        <w:rPr>
          <w:rFonts w:ascii="Comic Sans MS" w:hAnsi="Comic Sans MS"/>
          <w:color w:val="0F0F11"/>
          <w:spacing w:val="8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encouragement,</w:t>
      </w:r>
      <w:r w:rsidRPr="002E7966">
        <w:rPr>
          <w:rFonts w:ascii="Comic Sans MS" w:hAnsi="Comic Sans MS"/>
          <w:color w:val="0F0F11"/>
          <w:spacing w:val="-43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sponsorship</w:t>
      </w:r>
      <w:r w:rsidRPr="002E7966">
        <w:rPr>
          <w:rFonts w:ascii="Comic Sans MS" w:hAnsi="Comic Sans MS"/>
          <w:color w:val="0F0F11"/>
          <w:spacing w:val="-29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and</w:t>
      </w:r>
      <w:r w:rsidRPr="002E7966">
        <w:rPr>
          <w:rFonts w:ascii="Comic Sans MS" w:hAnsi="Comic Sans MS"/>
          <w:color w:val="0F0F11"/>
          <w:spacing w:val="-20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>resources</w:t>
      </w:r>
      <w:r w:rsidRPr="002E7966">
        <w:rPr>
          <w:rFonts w:ascii="Comic Sans MS" w:hAnsi="Comic Sans MS"/>
          <w:color w:val="1F1F21"/>
          <w:spacing w:val="-28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provided by the </w:t>
      </w:r>
      <w:proofErr w:type="spellStart"/>
      <w:r w:rsidRPr="002E7966">
        <w:rPr>
          <w:rFonts w:ascii="Comic Sans MS" w:hAnsi="Comic Sans MS"/>
          <w:color w:val="0F0F11"/>
          <w:w w:val="105"/>
          <w:sz w:val="24"/>
          <w:szCs w:val="24"/>
        </w:rPr>
        <w:t>organisation</w:t>
      </w:r>
      <w:proofErr w:type="spellEnd"/>
      <w:r w:rsidRPr="002E7966">
        <w:rPr>
          <w:rFonts w:ascii="Comic Sans MS" w:hAnsi="Comic Sans MS"/>
          <w:color w:val="0F0F11"/>
          <w:w w:val="105"/>
          <w:sz w:val="24"/>
          <w:szCs w:val="24"/>
        </w:rPr>
        <w:t>, line management and</w:t>
      </w:r>
      <w:r w:rsidRPr="002E7966">
        <w:rPr>
          <w:rFonts w:ascii="Comic Sans MS" w:hAnsi="Comic Sans MS"/>
          <w:color w:val="0F0F11"/>
          <w:spacing w:val="-2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colleagues</w:t>
      </w:r>
    </w:p>
    <w:p w14:paraId="24FADF01" w14:textId="367FA6F1" w:rsidR="00AC656A" w:rsidRPr="002E7966" w:rsidRDefault="00B435CC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line="261" w:lineRule="auto"/>
        <w:ind w:left="1676" w:right="696" w:hanging="365"/>
        <w:rPr>
          <w:rFonts w:ascii="Comic Sans MS" w:hAnsi="Comic Sans MS"/>
          <w:color w:val="1F1F21"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sz w:val="24"/>
          <w:szCs w:val="24"/>
        </w:rPr>
        <w:t>Relat</w:t>
      </w:r>
      <w:r w:rsidRPr="002E7966">
        <w:rPr>
          <w:rFonts w:ascii="Comic Sans MS" w:hAnsi="Comic Sans MS"/>
          <w:b/>
          <w:color w:val="0F0F11"/>
          <w:spacing w:val="-18"/>
          <w:sz w:val="24"/>
          <w:szCs w:val="24"/>
        </w:rPr>
        <w:t xml:space="preserve">ionships </w:t>
      </w:r>
      <w:r w:rsidRPr="002E7966">
        <w:rPr>
          <w:rFonts w:ascii="Comic Sans MS" w:hAnsi="Comic Sans MS"/>
          <w:color w:val="0F0F11"/>
          <w:sz w:val="24"/>
          <w:szCs w:val="24"/>
        </w:rPr>
        <w:t xml:space="preserve">- </w:t>
      </w:r>
      <w:r w:rsidRPr="002E7966">
        <w:rPr>
          <w:rFonts w:ascii="Comic Sans MS" w:hAnsi="Comic Sans MS"/>
          <w:color w:val="1F1F21"/>
          <w:sz w:val="24"/>
          <w:szCs w:val="24"/>
        </w:rPr>
        <w:t xml:space="preserve">including </w:t>
      </w:r>
      <w:r w:rsidRPr="002E7966">
        <w:rPr>
          <w:rFonts w:ascii="Comic Sans MS" w:hAnsi="Comic Sans MS"/>
          <w:color w:val="0F0F11"/>
          <w:sz w:val="24"/>
          <w:szCs w:val="24"/>
        </w:rPr>
        <w:t>promoting positive working to avoid conflict and dealing with unacceptable</w:t>
      </w:r>
      <w:r w:rsidRPr="002E7966">
        <w:rPr>
          <w:rFonts w:ascii="Comic Sans MS" w:hAnsi="Comic Sans MS"/>
          <w:color w:val="0F0F11"/>
          <w:spacing w:val="-3"/>
          <w:sz w:val="24"/>
          <w:szCs w:val="24"/>
        </w:rPr>
        <w:t xml:space="preserve"> </w:t>
      </w:r>
      <w:proofErr w:type="spellStart"/>
      <w:r w:rsidRPr="002E7966">
        <w:rPr>
          <w:rFonts w:ascii="Comic Sans MS" w:hAnsi="Comic Sans MS"/>
          <w:color w:val="0F0F11"/>
          <w:sz w:val="24"/>
          <w:szCs w:val="24"/>
        </w:rPr>
        <w:t>behaviour</w:t>
      </w:r>
      <w:proofErr w:type="spellEnd"/>
    </w:p>
    <w:p w14:paraId="474A0274" w14:textId="77777777" w:rsidR="00AC656A" w:rsidRPr="002E7966" w:rsidRDefault="00B435CC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line="268" w:lineRule="auto"/>
        <w:ind w:left="1698" w:right="668" w:hanging="380"/>
        <w:rPr>
          <w:rFonts w:ascii="Comic Sans MS" w:hAnsi="Comic Sans MS"/>
          <w:color w:val="1F1F21"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w w:val="105"/>
          <w:sz w:val="24"/>
          <w:szCs w:val="24"/>
        </w:rPr>
        <w:t xml:space="preserve">Role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- whether people understand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their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role within the </w:t>
      </w:r>
      <w:proofErr w:type="spellStart"/>
      <w:r w:rsidRPr="002E7966">
        <w:rPr>
          <w:rFonts w:ascii="Comic Sans MS" w:hAnsi="Comic Sans MS"/>
          <w:color w:val="0F0F11"/>
          <w:w w:val="105"/>
          <w:sz w:val="24"/>
          <w:szCs w:val="24"/>
        </w:rPr>
        <w:t>organisation</w:t>
      </w:r>
      <w:proofErr w:type="spellEnd"/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 and whether the </w:t>
      </w:r>
      <w:proofErr w:type="spellStart"/>
      <w:r w:rsidRPr="002E7966">
        <w:rPr>
          <w:rFonts w:ascii="Comic Sans MS" w:hAnsi="Comic Sans MS"/>
          <w:color w:val="0F0F11"/>
          <w:w w:val="105"/>
          <w:sz w:val="24"/>
          <w:szCs w:val="24"/>
        </w:rPr>
        <w:t>organisation</w:t>
      </w:r>
      <w:proofErr w:type="spellEnd"/>
      <w:r w:rsidRPr="002E7966">
        <w:rPr>
          <w:rFonts w:ascii="Comic Sans MS" w:hAnsi="Comic Sans MS"/>
          <w:color w:val="0F0F11"/>
          <w:w w:val="105"/>
          <w:sz w:val="24"/>
          <w:szCs w:val="24"/>
        </w:rPr>
        <w:t xml:space="preserve"> ensures </w:t>
      </w:r>
      <w:r w:rsidRPr="002E7966">
        <w:rPr>
          <w:rFonts w:ascii="Comic Sans MS" w:hAnsi="Comic Sans MS"/>
          <w:color w:val="1F1F21"/>
          <w:w w:val="105"/>
          <w:sz w:val="24"/>
          <w:szCs w:val="24"/>
        </w:rPr>
        <w:t xml:space="preserve">that they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do not have conflicting</w:t>
      </w:r>
      <w:r w:rsidRPr="002E7966">
        <w:rPr>
          <w:rFonts w:ascii="Comic Sans MS" w:hAnsi="Comic Sans MS"/>
          <w:color w:val="0F0F11"/>
          <w:spacing w:val="50"/>
          <w:w w:val="105"/>
          <w:sz w:val="24"/>
          <w:szCs w:val="24"/>
        </w:rPr>
        <w:t xml:space="preserve"> </w:t>
      </w:r>
      <w:r w:rsidRPr="002E7966">
        <w:rPr>
          <w:rFonts w:ascii="Comic Sans MS" w:hAnsi="Comic Sans MS"/>
          <w:color w:val="0F0F11"/>
          <w:w w:val="105"/>
          <w:sz w:val="24"/>
          <w:szCs w:val="24"/>
        </w:rPr>
        <w:t>roles</w:t>
      </w:r>
    </w:p>
    <w:p w14:paraId="7D4CF4DA" w14:textId="77777777" w:rsidR="00AC656A" w:rsidRPr="002E7966" w:rsidRDefault="00B435CC">
      <w:pPr>
        <w:pStyle w:val="ListParagraph"/>
        <w:numPr>
          <w:ilvl w:val="1"/>
          <w:numId w:val="1"/>
        </w:numPr>
        <w:tabs>
          <w:tab w:val="left" w:pos="1673"/>
          <w:tab w:val="left" w:pos="1674"/>
        </w:tabs>
        <w:spacing w:line="273" w:lineRule="auto"/>
        <w:ind w:right="1383" w:hanging="365"/>
        <w:rPr>
          <w:rFonts w:ascii="Comic Sans MS" w:hAnsi="Comic Sans MS"/>
          <w:color w:val="0F0F11"/>
          <w:sz w:val="24"/>
          <w:szCs w:val="24"/>
        </w:rPr>
      </w:pPr>
      <w:r w:rsidRPr="002E7966">
        <w:rPr>
          <w:rFonts w:ascii="Comic Sans MS" w:hAnsi="Comic Sans MS"/>
          <w:b/>
          <w:color w:val="0F0F11"/>
          <w:sz w:val="24"/>
          <w:szCs w:val="24"/>
        </w:rPr>
        <w:t xml:space="preserve">Change </w:t>
      </w:r>
      <w:r w:rsidRPr="002E7966">
        <w:rPr>
          <w:rFonts w:ascii="Comic Sans MS" w:hAnsi="Comic Sans MS"/>
          <w:color w:val="0F0F11"/>
          <w:sz w:val="24"/>
          <w:szCs w:val="24"/>
        </w:rPr>
        <w:t xml:space="preserve">- </w:t>
      </w:r>
      <w:r w:rsidRPr="002E7966">
        <w:rPr>
          <w:rFonts w:ascii="Comic Sans MS" w:hAnsi="Comic Sans MS"/>
          <w:color w:val="1F1F21"/>
          <w:sz w:val="24"/>
          <w:szCs w:val="24"/>
        </w:rPr>
        <w:t xml:space="preserve">how </w:t>
      </w:r>
      <w:proofErr w:type="spellStart"/>
      <w:r w:rsidRPr="002E7966">
        <w:rPr>
          <w:rFonts w:ascii="Comic Sans MS" w:hAnsi="Comic Sans MS"/>
          <w:color w:val="0F0F11"/>
          <w:sz w:val="24"/>
          <w:szCs w:val="24"/>
        </w:rPr>
        <w:t>organisational</w:t>
      </w:r>
      <w:proofErr w:type="spellEnd"/>
      <w:r w:rsidRPr="002E7966">
        <w:rPr>
          <w:rFonts w:ascii="Comic Sans MS" w:hAnsi="Comic Sans MS"/>
          <w:color w:val="0F0F11"/>
          <w:sz w:val="24"/>
          <w:szCs w:val="24"/>
        </w:rPr>
        <w:t xml:space="preserve"> change (large or small) </w:t>
      </w:r>
      <w:r w:rsidRPr="002E7966">
        <w:rPr>
          <w:rFonts w:ascii="Comic Sans MS" w:hAnsi="Comic Sans MS"/>
          <w:color w:val="1F1F21"/>
          <w:sz w:val="24"/>
          <w:szCs w:val="24"/>
        </w:rPr>
        <w:t xml:space="preserve">is </w:t>
      </w:r>
      <w:r w:rsidRPr="002E7966">
        <w:rPr>
          <w:rFonts w:ascii="Comic Sans MS" w:hAnsi="Comic Sans MS"/>
          <w:color w:val="0F0F11"/>
          <w:sz w:val="24"/>
          <w:szCs w:val="24"/>
        </w:rPr>
        <w:t>managed and communication.</w:t>
      </w:r>
    </w:p>
    <w:p w14:paraId="0C5A51CC" w14:textId="77777777" w:rsidR="00AC656A" w:rsidRPr="002E7966" w:rsidRDefault="00AC656A">
      <w:pPr>
        <w:pStyle w:val="BodyText"/>
        <w:rPr>
          <w:rFonts w:ascii="Comic Sans MS" w:hAnsi="Comic Sans MS"/>
          <w:sz w:val="24"/>
          <w:szCs w:val="24"/>
        </w:rPr>
      </w:pPr>
    </w:p>
    <w:p w14:paraId="7A9EF917" w14:textId="63598F82" w:rsidR="00EF0E18" w:rsidRDefault="00B435CC">
      <w:pPr>
        <w:pStyle w:val="BodyText"/>
        <w:spacing w:line="391" w:lineRule="auto"/>
        <w:ind w:left="4700" w:hanging="1490"/>
        <w:rPr>
          <w:rFonts w:ascii="Comic Sans MS" w:hAnsi="Comic Sans MS"/>
          <w:color w:val="1F1F21"/>
          <w:w w:val="105"/>
          <w:sz w:val="24"/>
          <w:szCs w:val="24"/>
        </w:rPr>
      </w:pPr>
      <w:r w:rsidRPr="002E7966">
        <w:rPr>
          <w:rFonts w:ascii="Comic Sans MS" w:hAnsi="Comic Sans MS"/>
          <w:color w:val="0F0F11"/>
          <w:w w:val="105"/>
          <w:sz w:val="24"/>
          <w:szCs w:val="24"/>
        </w:rPr>
        <w:t>For guidance on how to manage personal stress refer to</w:t>
      </w:r>
      <w:r w:rsidRPr="002E7966">
        <w:rPr>
          <w:rFonts w:ascii="Comic Sans MS" w:hAnsi="Comic Sans MS"/>
          <w:color w:val="3A3A3D"/>
          <w:w w:val="105"/>
          <w:sz w:val="24"/>
          <w:szCs w:val="24"/>
        </w:rPr>
        <w:t xml:space="preserve">: </w:t>
      </w:r>
      <w:hyperlink r:id="rId6">
        <w:r w:rsidRPr="002E7966">
          <w:rPr>
            <w:rFonts w:ascii="Comic Sans MS" w:hAnsi="Comic Sans MS"/>
            <w:color w:val="1F1F21"/>
            <w:w w:val="105"/>
            <w:sz w:val="24"/>
            <w:szCs w:val="24"/>
          </w:rPr>
          <w:t>www.hse.gov.uk/stress/</w:t>
        </w:r>
      </w:hyperlink>
    </w:p>
    <w:p w14:paraId="74CBDA1F" w14:textId="1FC9CA5C" w:rsidR="00C50391" w:rsidRDefault="00C50391" w:rsidP="00C50391">
      <w:pPr>
        <w:tabs>
          <w:tab w:val="left" w:pos="15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Last Reviewed: 19/07/2021</w:t>
      </w:r>
    </w:p>
    <w:p w14:paraId="4B7BDF68" w14:textId="6AB09101" w:rsidR="00C50391" w:rsidRPr="00350695" w:rsidRDefault="00C50391" w:rsidP="00C50391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                 Next Reviewed: 18/07/2022</w:t>
      </w:r>
    </w:p>
    <w:p w14:paraId="3A6CA392" w14:textId="77777777" w:rsidR="00C50391" w:rsidRDefault="00C50391">
      <w:pPr>
        <w:pStyle w:val="BodyText"/>
        <w:spacing w:line="391" w:lineRule="auto"/>
        <w:ind w:left="4700" w:hanging="1490"/>
        <w:rPr>
          <w:rFonts w:ascii="Comic Sans MS" w:hAnsi="Comic Sans MS"/>
          <w:color w:val="1F1F21"/>
          <w:w w:val="105"/>
          <w:sz w:val="24"/>
          <w:szCs w:val="24"/>
        </w:rPr>
      </w:pPr>
    </w:p>
    <w:sectPr w:rsidR="00C50391">
      <w:type w:val="continuous"/>
      <w:pgSz w:w="11920" w:h="16840"/>
      <w:pgMar w:top="0" w:right="12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62B6"/>
    <w:multiLevelType w:val="hybridMultilevel"/>
    <w:tmpl w:val="4770E0BE"/>
    <w:lvl w:ilvl="0" w:tplc="5ED6B84A">
      <w:numFmt w:val="bullet"/>
      <w:lvlText w:val="-"/>
      <w:lvlJc w:val="left"/>
      <w:pPr>
        <w:ind w:left="1210" w:hanging="142"/>
      </w:pPr>
      <w:rPr>
        <w:rFonts w:ascii="Times New Roman" w:eastAsia="Times New Roman" w:hAnsi="Times New Roman" w:cs="Times New Roman" w:hint="default"/>
        <w:color w:val="C8C8C8"/>
        <w:w w:val="85"/>
        <w:position w:val="-13"/>
        <w:sz w:val="25"/>
        <w:szCs w:val="25"/>
      </w:rPr>
    </w:lvl>
    <w:lvl w:ilvl="1" w:tplc="66D2FF50">
      <w:numFmt w:val="bullet"/>
      <w:lvlText w:val="•"/>
      <w:lvlJc w:val="left"/>
      <w:pPr>
        <w:ind w:left="1690" w:hanging="371"/>
      </w:pPr>
      <w:rPr>
        <w:rFonts w:hint="default"/>
        <w:w w:val="102"/>
      </w:rPr>
    </w:lvl>
    <w:lvl w:ilvl="2" w:tplc="4AC259B0">
      <w:numFmt w:val="bullet"/>
      <w:lvlText w:val="•"/>
      <w:lvlJc w:val="left"/>
      <w:pPr>
        <w:ind w:left="1711" w:hanging="371"/>
      </w:pPr>
      <w:rPr>
        <w:rFonts w:hint="default"/>
      </w:rPr>
    </w:lvl>
    <w:lvl w:ilvl="3" w:tplc="31F84190">
      <w:numFmt w:val="bullet"/>
      <w:lvlText w:val="•"/>
      <w:lvlJc w:val="left"/>
      <w:pPr>
        <w:ind w:left="1723" w:hanging="371"/>
      </w:pPr>
      <w:rPr>
        <w:rFonts w:hint="default"/>
      </w:rPr>
    </w:lvl>
    <w:lvl w:ilvl="4" w:tplc="8B548F84">
      <w:numFmt w:val="bullet"/>
      <w:lvlText w:val="•"/>
      <w:lvlJc w:val="left"/>
      <w:pPr>
        <w:ind w:left="1735" w:hanging="371"/>
      </w:pPr>
      <w:rPr>
        <w:rFonts w:hint="default"/>
      </w:rPr>
    </w:lvl>
    <w:lvl w:ilvl="5" w:tplc="425E78C0">
      <w:numFmt w:val="bullet"/>
      <w:lvlText w:val="•"/>
      <w:lvlJc w:val="left"/>
      <w:pPr>
        <w:ind w:left="1747" w:hanging="371"/>
      </w:pPr>
      <w:rPr>
        <w:rFonts w:hint="default"/>
      </w:rPr>
    </w:lvl>
    <w:lvl w:ilvl="6" w:tplc="0284E172">
      <w:numFmt w:val="bullet"/>
      <w:lvlText w:val="•"/>
      <w:lvlJc w:val="left"/>
      <w:pPr>
        <w:ind w:left="1759" w:hanging="371"/>
      </w:pPr>
      <w:rPr>
        <w:rFonts w:hint="default"/>
      </w:rPr>
    </w:lvl>
    <w:lvl w:ilvl="7" w:tplc="9522C5DC">
      <w:numFmt w:val="bullet"/>
      <w:lvlText w:val="•"/>
      <w:lvlJc w:val="left"/>
      <w:pPr>
        <w:ind w:left="1771" w:hanging="371"/>
      </w:pPr>
      <w:rPr>
        <w:rFonts w:hint="default"/>
      </w:rPr>
    </w:lvl>
    <w:lvl w:ilvl="8" w:tplc="17348BA0">
      <w:numFmt w:val="bullet"/>
      <w:lvlText w:val="•"/>
      <w:lvlJc w:val="left"/>
      <w:pPr>
        <w:ind w:left="1783" w:hanging="3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A"/>
    <w:rsid w:val="001064C6"/>
    <w:rsid w:val="002E7966"/>
    <w:rsid w:val="00AC656A"/>
    <w:rsid w:val="00B435CC"/>
    <w:rsid w:val="00B7398E"/>
    <w:rsid w:val="00C50391"/>
    <w:rsid w:val="00E37535"/>
    <w:rsid w:val="00E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E8F9"/>
  <w15:docId w15:val="{CC4140AE-6D38-4874-83F2-A8738731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690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str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Learning Autism Consultancy LLAC</dc:creator>
  <cp:lastModifiedBy>Liberty Learning Autism Consultancy LLAC</cp:lastModifiedBy>
  <cp:revision>2</cp:revision>
  <cp:lastPrinted>2021-07-21T13:16:00Z</cp:lastPrinted>
  <dcterms:created xsi:type="dcterms:W3CDTF">2021-08-10T11:19:00Z</dcterms:created>
  <dcterms:modified xsi:type="dcterms:W3CDTF">2021-08-10T11:19:00Z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LastSaved">
    <vt:filetime>2018-12-01T00:00:00Z</vt:filetime>
  </property>
</Properties>
</file>